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«А» класса</w:t>
      </w:r>
    </w:p>
    <w:p>
      <w:pPr>
        <w:jc w:val="center"/>
      </w:pPr>
      <w:r>
        <w:rPr>
          <w:b w:val="0"/>
        </w:rPr>
        <w:t>МБОУ СОШ № 10</w:t>
      </w:r>
    </w:p>
    <w:p>
      <w:pPr>
        <w:jc w:val="center"/>
      </w:pPr>
      <w:r>
        <w:rPr>
          <w:b w:val="0"/>
        </w:rPr>
        <w:t>Лебедева Ксения Викторовна</w:t>
      </w:r>
    </w:p>
    <w:p/>
    <w:p>
      <w:pPr>
        <w:ind w:firstLine="709"/>
        <w:jc w:val="both"/>
      </w:pPr>
      <w:r>
        <w:t>Лебедева Ксения Викторовна обучается в 9 «А» классе МБОУ СОШ № 10 с 2017 года.</w:t>
      </w:r>
    </w:p>
    <w:p>
      <w:pPr>
        <w:ind w:firstLine="709"/>
        <w:jc w:val="both"/>
      </w:pPr>
      <w:r>
        <w:t>В этом году Ксения готовится к основному государственному экзамену и определяется с дальнейшим обучением.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Учится на «хорошо» и «отлично», программный материал усваивает прочно и в полном объёме. Учебная мотивация высокая — Ксения любознательна и охотно берётся за дополнительные задания.</w:t>
      </w:r>
    </w:p>
    <w:p>
      <w:pPr>
        <w:ind w:firstLine="709"/>
        <w:jc w:val="both"/>
      </w:pPr>
      <w:r>
        <w:t>Эмоционально устойчива, настроение ровное, с неудачами справляется самостоятельно. В классе пользуется уважением, со сверстниками общается доброжелательно, конфликтов не допускает. Уроки без уважительной причины не пропускает, на занятия приходит подготовленным.</w:t>
      </w:r>
    </w:p>
    <w:p>
      <w:pPr>
        <w:ind w:firstLine="709"/>
        <w:jc w:val="both"/>
      </w:pPr>
      <w:r>
        <w:t>Семья интересуется успехами ребёнка и охотно идёт на контакт со школой. По характеру Ксения добра и аккуратна.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9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