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</w:rPr>
        <w:t>ХАРАКТЕРИСТИКА</w:t>
      </w:r>
    </w:p>
    <w:p>
      <w:pPr>
        <w:jc w:val="center"/>
      </w:pPr>
      <w:r>
        <w:rPr>
          <w:b w:val="0"/>
        </w:rPr>
        <w:t>на воспитанника старшей группы</w:t>
      </w:r>
    </w:p>
    <w:p>
      <w:pPr>
        <w:jc w:val="center"/>
      </w:pPr>
      <w:r>
        <w:rPr>
          <w:b w:val="0"/>
        </w:rPr>
        <w:t>МБДОУ «Детский сад № 11»</w:t>
      </w:r>
    </w:p>
    <w:p>
      <w:pPr>
        <w:jc w:val="center"/>
      </w:pPr>
      <w:r>
        <w:rPr>
          <w:b w:val="0"/>
        </w:rPr>
        <w:t>Соколов Егор Павлович</w:t>
      </w:r>
    </w:p>
    <w:p/>
    <w:p>
      <w:pPr>
        <w:ind w:firstLine="709"/>
        <w:jc w:val="both"/>
      </w:pPr>
      <w:r>
        <w:t>Соколов Егор Павлович — воспитанник старшей группы МБДОУ «Детский сад № 11» с 2016 года.</w:t>
      </w:r>
    </w:p>
    <w:p>
      <w:pPr>
        <w:ind w:firstLine="709"/>
        <w:jc w:val="both"/>
      </w:pPr>
      <w:r>
        <w:t>Физическое развитие соответствует возрасту, пропусков по болезни немного. Охотно участвует в играх со сверстниками, умеет договариваться о правилах и распределять роли. Навыки самообслуживания сформированы: самостоятельно одевается, аккуратно ест, следит за порядком.</w:t>
      </w:r>
    </w:p>
    <w:p>
      <w:pPr>
        <w:ind w:firstLine="709"/>
        <w:jc w:val="both"/>
      </w:pPr>
      <w:r>
        <w:t>Режим дня соблюдает, спокойно переходит от одного занятия к другому. На занятиях внимателен, задания воспитателя выполняет до конца. Речь развита по возрасту: словарный запас достаточный, мысли выражает связно.</w:t>
      </w:r>
    </w:p>
    <w:p>
      <w:pPr>
        <w:ind w:firstLine="709"/>
        <w:jc w:val="both"/>
      </w:pPr>
      <w:r>
        <w:t>Внимание устойчивое, хорошо запоминает стихи и инструкции, быстро понимает объяснение воспитателя. Преобладает спокойное, доброжелательное настроение; умеет сдерживать эмоции. Общителен, имеет друзей в классе, умеет работать в группе и договариваться.</w:t>
      </w:r>
    </w:p>
    <w:p>
      <w:pPr>
        <w:ind w:firstLine="709"/>
        <w:jc w:val="both"/>
      </w:pPr>
      <w:r>
        <w:t>Родители интересуются развитием ребёнка, выполняют рекомендации воспитателей и специалистов. По характеру Егор творческий и честен. Во внеурочное время любит рисовать.</w:t>
      </w:r>
    </w:p>
    <w:p>
      <w:pPr>
        <w:ind w:firstLine="709"/>
        <w:jc w:val="both"/>
      </w:pPr>
      <w:r>
        <w:t>Характеристика выдана для предоставления по месту требования.</w:t>
      </w:r>
    </w:p>
    <w:p/>
    <w:p>
      <w:r>
        <w:t>Воспитатель ____________ / ____________</w:t>
      </w:r>
    </w:p>
    <w:p>
      <w:r>
        <w:t>Заведующий ____________ / ____________</w:t>
      </w:r>
    </w:p>
    <w:p>
      <w:r>
        <w:t>М. П.   «___» __________ 20__ г.</w:t>
      </w:r>
    </w:p>
    <w:sectPr w:rsidR="00FC693F" w:rsidRPr="0006063C" w:rsidSect="00034616">
      <w:pgSz w:w="12240" w:h="15840"/>
      <w:pgMar w:top="1440" w:right="850" w:bottom="1440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Характеристика на ребёнка старшей группы — образец</dc:title>
  <dc:subject/>
  <dc:creator>Характерник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