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7 «Б» класса</w:t>
      </w:r>
    </w:p>
    <w:p>
      <w:pPr>
        <w:jc w:val="center"/>
      </w:pPr>
      <w:r>
        <w:rPr>
          <w:b w:val="0"/>
        </w:rPr>
        <w:t>МБОУ СОШ № 17</w:t>
      </w:r>
    </w:p>
    <w:p>
      <w:pPr>
        <w:jc w:val="center"/>
      </w:pPr>
      <w:r>
        <w:rPr>
          <w:b w:val="0"/>
        </w:rPr>
        <w:t>Попов Михаил Алексеевич</w:t>
      </w:r>
    </w:p>
    <w:p/>
    <w:p>
      <w:pPr>
        <w:ind w:firstLine="709"/>
        <w:jc w:val="both"/>
      </w:pPr>
      <w:r>
        <w:t>Попов Михаил Алексеевич учится в 7 «Б» классе МБОУ СОШ № 17 с 2016 года.</w:t>
      </w:r>
    </w:p>
    <w:p>
      <w:pPr>
        <w:ind w:firstLine="709"/>
        <w:jc w:val="both"/>
      </w:pPr>
      <w:r>
        <w:t>В подростковом возрасте у него заметно выросли самостоятельность и стремление отстаивать своё мнение.</w:t>
      </w:r>
    </w:p>
    <w:p>
      <w:pPr>
        <w:ind w:firstLine="709"/>
        <w:jc w:val="both"/>
      </w:pPr>
      <w:r>
        <w:t>Физическое развитие соответствует возрасту, но бывают пропуски по болезни. Успеваемость средняя: с базовыми заданиями справляется, задания повышенной сложности вызывают затруднения. Понимает объяснение учителя, но для прочного усвоения материала требуется повторение.</w:t>
      </w:r>
    </w:p>
    <w:p>
      <w:pPr>
        <w:ind w:firstLine="709"/>
        <w:jc w:val="both"/>
      </w:pPr>
      <w:r>
        <w:t>Словарный запас ограничен, в связной речи бывают затруднения; звукопроизношение в целом сформировано. Мелкая моторика развита недостаточно: почерк неровный, темп письма замедлен. Представления об окружающем мире в целом сформированы, но недостаточно систематизированы.</w:t>
      </w:r>
    </w:p>
    <w:p>
      <w:pPr>
        <w:ind w:firstLine="709"/>
        <w:jc w:val="both"/>
      </w:pPr>
      <w:r>
        <w:t>Трудности проявляются при выполнении письменных работ и решении задач: требуется больше времени и пошаговые инструкции. Настроение в целом ровное, но в ситуации неуспеха может расстроиться. Иногда отвлекается и отвлекает одноклассников, однако после замечания исправляется.</w:t>
      </w:r>
    </w:p>
    <w:p>
      <w:pPr>
        <w:ind w:firstLine="709"/>
        <w:jc w:val="both"/>
      </w:pPr>
      <w:r>
        <w:t>С одноклассниками поддерживает ровные отношения, близко общается с небольшим кругом друзей. Родители поддерживают связь со школой, но на собраниях бывают не всегда. По характеру Михаил отзывчив и неорганизован.</w:t>
      </w:r>
    </w:p>
    <w:p>
      <w:pPr>
        <w:ind w:firstLine="709"/>
        <w:jc w:val="both"/>
      </w:pPr>
      <w:r>
        <w:t>Во внеурочное время участвует в предметных олимпиадах.</w:t>
      </w:r>
    </w:p>
    <w:p>
      <w:pPr>
        <w:ind w:firstLine="709"/>
        <w:jc w:val="both"/>
      </w:pPr>
      <w:r>
        <w:t>Рекомендуется обследование в психолого-медико-педагогической комиссии для определения образовательного маршрута и условий обучения.</w:t>
      </w:r>
    </w:p>
    <w:p>
      <w:pPr>
        <w:ind w:firstLine="709"/>
        <w:jc w:val="both"/>
      </w:pPr>
      <w:r>
        <w:t>Характеристика выдана для предоставления в психолого-медико-педагогическую комиссию.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ППк на обучающегося для ПМПК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