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6 «Г» класса</w:t>
      </w:r>
    </w:p>
    <w:p>
      <w:pPr>
        <w:jc w:val="center"/>
      </w:pPr>
      <w:r>
        <w:rPr>
          <w:b w:val="0"/>
        </w:rPr>
        <w:t>МБОУ СОШ № 28</w:t>
      </w:r>
    </w:p>
    <w:p>
      <w:pPr>
        <w:jc w:val="center"/>
      </w:pPr>
      <w:r>
        <w:rPr>
          <w:b w:val="0"/>
        </w:rPr>
        <w:t>Морозова Вероника Романовна</w:t>
      </w:r>
    </w:p>
    <w:p/>
    <w:p>
      <w:pPr>
        <w:ind w:firstLine="709"/>
        <w:jc w:val="both"/>
      </w:pPr>
      <w:r>
        <w:t>Морозова Вероника Романовна учится в 6 «Г» классе МБОУ СОШ № 28 с 2023 года.</w:t>
      </w:r>
    </w:p>
    <w:p>
      <w:pPr>
        <w:ind w:firstLine="709"/>
        <w:jc w:val="both"/>
      </w:pPr>
      <w:r>
        <w:t>В шестом классе Вероника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Испытывает серьёзные трудности в усвоении программного материала, имеет неудовлетворительные оценки по ряду предметов. Интерес к учёбе снижен: домашние задания часто не выполняет, на уроках бывает невнимательна. Затрудняется в анализе и обобщении, сосредоточиться на задании удаётся ненадолго.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В классе держится обособленно, в совместной работе участвует неохотно. На требования педагогов реагирует негативно, допускает пререкания.</w:t>
      </w:r>
    </w:p>
    <w:p>
      <w:pPr>
        <w:ind w:firstLine="709"/>
        <w:jc w:val="both"/>
      </w:pPr>
      <w:r>
        <w:t>В общественной жизни класса участия не принимает. Систематически пропускает уроки без уважительной причины и опаздывает. Родители редко интересуются учёбой ребёнка и не отвечают на приглашения в школу.</w:t>
      </w:r>
    </w:p>
    <w:p>
      <w:pPr>
        <w:ind w:firstLine="709"/>
        <w:jc w:val="both"/>
      </w:pPr>
      <w:r>
        <w:t>По характеру Вероника ответственна и вспыльчива. Во внеурочное время много читает. Точки опоры для работы с ребёнком: положительно реагирует на похвалу и личное внимание.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6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