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3 «А» класса</w:t>
      </w:r>
    </w:p>
    <w:p>
      <w:pPr>
        <w:jc w:val="center"/>
      </w:pPr>
      <w:r>
        <w:rPr>
          <w:b w:val="0"/>
        </w:rPr>
        <w:t>МБОУ СОШ № 25</w:t>
      </w:r>
    </w:p>
    <w:p>
      <w:pPr>
        <w:jc w:val="center"/>
      </w:pPr>
      <w:r>
        <w:rPr>
          <w:b w:val="0"/>
        </w:rPr>
        <w:t>Васильев Даниил Игоревич</w:t>
      </w:r>
    </w:p>
    <w:p/>
    <w:p>
      <w:pPr>
        <w:ind w:firstLine="709"/>
        <w:jc w:val="both"/>
      </w:pPr>
      <w:r>
        <w:t>Васильев Даниил Игоревич обучается в 3 «А» классе МБОУ СОШ № 25 с 2021 года.</w:t>
      </w:r>
    </w:p>
    <w:p>
      <w:pPr>
        <w:ind w:firstLine="709"/>
        <w:jc w:val="both"/>
      </w:pPr>
      <w:r>
        <w:t>В третьем классе объём учебной нагрузки вырос; Даниил в целом справляется с возросшими требованиями.</w:t>
      </w:r>
    </w:p>
    <w:p>
      <w:pPr>
        <w:ind w:firstLine="709"/>
        <w:jc w:val="both"/>
      </w:pPr>
      <w:r>
        <w:t>Внимание и память развиты на уровне возрастной нормы; при утомлении внимание рассеивается. Эмоциональные реакции соответствуют ситуации, хотя при утомлении Даниил быстро раздражается. Учится в основном на «хорошо» и «удовлетворительно»; программный материал усваивает, но не всегда прочно.</w:t>
      </w:r>
    </w:p>
    <w:p>
      <w:pPr>
        <w:ind w:firstLine="709"/>
        <w:jc w:val="both"/>
      </w:pPr>
      <w:r>
        <w:t>В коллективе держится спокойно, в конфликты вступает редко. Отношения с педагогами ровные, без конфликтов. Родители поддерживают связь со школой, но на собраниях бывают не всегда.</w:t>
      </w:r>
    </w:p>
    <w:p>
      <w:pPr>
        <w:ind w:firstLine="709"/>
        <w:jc w:val="both"/>
      </w:pPr>
      <w:r>
        <w:t>По характеру Даниил аккуратен и тревожен. 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педагогу-психологу.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Психолого-педагогическая характеристика на ученика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