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6 «Г» класса</w:t>
      </w:r>
    </w:p>
    <w:p>
      <w:pPr>
        <w:jc w:val="center"/>
      </w:pPr>
      <w:r>
        <w:rPr>
          <w:b w:val="0"/>
        </w:rPr>
        <w:t>МБОУ СОШ № 38</w:t>
      </w:r>
    </w:p>
    <w:p>
      <w:pPr>
        <w:jc w:val="center"/>
      </w:pPr>
      <w:r>
        <w:rPr>
          <w:b w:val="0"/>
        </w:rPr>
        <w:t>Иванова Анна Сергеевна</w:t>
      </w:r>
    </w:p>
    <w:p/>
    <w:p>
      <w:pPr>
        <w:ind w:firstLine="709"/>
        <w:jc w:val="both"/>
      </w:pPr>
      <w:r>
        <w:t>Иванова Анна Сергеевна учится в 6 «Г» классе МБОУ СОШ № 38 с 2021 года.</w:t>
      </w:r>
    </w:p>
    <w:p>
      <w:pPr>
        <w:ind w:firstLine="709"/>
        <w:jc w:val="both"/>
      </w:pPr>
      <w:r>
        <w:t>В шестом классе Анна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Учится в основном на «хорошо» и «удовлетворительно»; программный материал усваивает, но не всегда прочно.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Эмоциональные реакции соответствуют ситуации, хотя при утомлении Анна быстро раздражается.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Родители поддерживают связь со школой, но на собраниях бывают не всегда. По характеру Анна честна и вспыльчива.</w:t>
      </w:r>
    </w:p>
    <w:p>
      <w:pPr>
        <w:ind w:firstLine="709"/>
        <w:jc w:val="both"/>
      </w:pPr>
      <w:r>
        <w:t>Во внеурочное время занимается танцами.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с ОВЗ 6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