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 «Г» класса</w:t>
      </w:r>
    </w:p>
    <w:p>
      <w:pPr>
        <w:jc w:val="center"/>
      </w:pPr>
      <w:r>
        <w:rPr>
          <w:b w:val="0"/>
        </w:rPr>
        <w:t>МБОУ СОШ № 30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1 «Г» класса МБОУ СОШ № 30 с 2016 года.</w:t>
      </w:r>
    </w:p>
    <w:p>
      <w:pPr>
        <w:ind w:firstLine="709"/>
        <w:jc w:val="both"/>
      </w:pPr>
      <w:r>
        <w:t>К школьному режиму София адаптировалась в течение первой четверти и научилась соблюдать правила поведения на уроке.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Общительна, имеет друзей в классе, умеет работать в группе и договариваться. С учителями вежлива и тактична, прислушивается к советам и замечаниям.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София отзывчива и аккуратна.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