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«В» класса</w:t>
      </w:r>
    </w:p>
    <w:p>
      <w:pPr>
        <w:jc w:val="center"/>
      </w:pPr>
      <w:r>
        <w:rPr>
          <w:b w:val="0"/>
        </w:rPr>
        <w:t>МБОУ СОШ № 39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— ученик 7 «В» класса МБОУ СОШ № 39 с 2019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С учителями вежлив и тактичен, прислушивается к советам и замечаниям. По характеру Егор ответствен и самостоятелен.</w:t>
      </w:r>
    </w:p>
    <w:p>
      <w:pPr>
        <w:ind w:firstLine="709"/>
        <w:jc w:val="both"/>
      </w:pPr>
      <w:r>
        <w:t>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7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