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3 «Б» класса</w:t>
      </w:r>
    </w:p>
    <w:p>
      <w:pPr>
        <w:jc w:val="center"/>
      </w:pPr>
      <w:r>
        <w:rPr>
          <w:b w:val="0"/>
        </w:rPr>
        <w:t>МБОУ СОШ № 14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— ученица 3 «Б» класса МБОУ СОШ № 14 с 2016 года.</w:t>
      </w:r>
    </w:p>
    <w:p>
      <w:pPr>
        <w:ind w:firstLine="709"/>
        <w:jc w:val="both"/>
      </w:pPr>
      <w:r>
        <w:t>В третьем классе объём учебной нагрузки вырос; Анна в целом справляется с возросшими требованиями.</w:t>
      </w:r>
    </w:p>
    <w:p>
      <w:pPr>
        <w:ind w:firstLine="709"/>
        <w:jc w:val="both"/>
      </w:pPr>
      <w:r>
        <w:t>Понимает объяснение учителя, но для прочного усвоения материала требуется повторение. Эмоциональные реакции соответствуют ситуации, хотя при утомлении Анна быстро раздражается. Учебные результаты неровные: по одним предметам успевает хорошо, по другим нуждается в дополнительной помощи.</w:t>
      </w:r>
    </w:p>
    <w:p>
      <w:pPr>
        <w:ind w:firstLine="709"/>
        <w:jc w:val="both"/>
      </w:pPr>
      <w:r>
        <w:t>В коллективе держится спокойно, в конфликты вступает редко. Отношения с педагогами ровные, без конфликтов.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Анна творческая и тревожна.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3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